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6AE" w:rsidRDefault="008A17C6">
      <w:r>
        <w:t>Task for SP5:</w:t>
      </w:r>
    </w:p>
    <w:p w:rsidR="008A17C6" w:rsidRPr="008A17C6" w:rsidRDefault="008A17C6" w:rsidP="008A17C6">
      <w:pPr>
        <w:widowControl w:val="0"/>
        <w:autoSpaceDE w:val="0"/>
        <w:autoSpaceDN w:val="0"/>
        <w:adjustRightInd w:val="0"/>
        <w:spacing w:line="281" w:lineRule="exact"/>
        <w:ind w:left="110"/>
        <w:rPr>
          <w:i/>
          <w:sz w:val="32"/>
          <w:szCs w:val="32"/>
        </w:rPr>
      </w:pPr>
      <w:r w:rsidRPr="008A17C6">
        <w:rPr>
          <w:sz w:val="32"/>
          <w:szCs w:val="32"/>
        </w:rPr>
        <w:t xml:space="preserve">Quickly collect data and graph it on a line plot for the following question: </w:t>
      </w:r>
      <w:r w:rsidRPr="008A17C6">
        <w:rPr>
          <w:i/>
          <w:sz w:val="32"/>
          <w:szCs w:val="32"/>
        </w:rPr>
        <w:t>How many siblings do you have?</w:t>
      </w:r>
    </w:p>
    <w:p w:rsidR="008A17C6" w:rsidRPr="008A17C6" w:rsidRDefault="008A17C6" w:rsidP="008A17C6">
      <w:pPr>
        <w:widowControl w:val="0"/>
        <w:autoSpaceDE w:val="0"/>
        <w:autoSpaceDN w:val="0"/>
        <w:adjustRightInd w:val="0"/>
        <w:spacing w:line="281" w:lineRule="exact"/>
        <w:ind w:left="110"/>
        <w:rPr>
          <w:sz w:val="32"/>
          <w:szCs w:val="32"/>
        </w:rPr>
      </w:pPr>
      <w:r w:rsidRPr="008A17C6">
        <w:rPr>
          <w:sz w:val="32"/>
          <w:szCs w:val="32"/>
        </w:rPr>
        <w:t>Explain that box and whisker plots allow people to explore data and draw informal conclusions when two or more variables are present. The plot shows certain statistics rather than all the data. Model how to reorganize this data into a box and whisker plot.</w:t>
      </w:r>
    </w:p>
    <w:p w:rsidR="008A17C6" w:rsidRPr="008A17C6" w:rsidRDefault="008A17C6" w:rsidP="008A17C6">
      <w:pPr>
        <w:widowControl w:val="0"/>
        <w:numPr>
          <w:ilvl w:val="0"/>
          <w:numId w:val="1"/>
        </w:numPr>
        <w:autoSpaceDE w:val="0"/>
        <w:autoSpaceDN w:val="0"/>
        <w:adjustRightInd w:val="0"/>
        <w:spacing w:after="0" w:line="281" w:lineRule="exact"/>
        <w:rPr>
          <w:sz w:val="32"/>
          <w:szCs w:val="32"/>
        </w:rPr>
      </w:pPr>
      <w:r w:rsidRPr="008A17C6">
        <w:rPr>
          <w:sz w:val="32"/>
          <w:szCs w:val="32"/>
        </w:rPr>
        <w:t xml:space="preserve">Find the </w:t>
      </w:r>
      <w:r w:rsidRPr="008A17C6">
        <w:rPr>
          <w:b/>
          <w:sz w:val="32"/>
          <w:szCs w:val="32"/>
        </w:rPr>
        <w:t>median</w:t>
      </w:r>
      <w:r w:rsidRPr="008A17C6">
        <w:rPr>
          <w:sz w:val="32"/>
          <w:szCs w:val="32"/>
        </w:rPr>
        <w:t xml:space="preserve"> (the value in the </w:t>
      </w:r>
      <w:r w:rsidRPr="008A17C6">
        <w:rPr>
          <w:i/>
          <w:sz w:val="32"/>
          <w:szCs w:val="32"/>
        </w:rPr>
        <w:t xml:space="preserve">middle </w:t>
      </w:r>
      <w:r w:rsidRPr="008A17C6">
        <w:rPr>
          <w:sz w:val="32"/>
          <w:szCs w:val="32"/>
        </w:rPr>
        <w:t>of an ordered set of numbers).</w:t>
      </w:r>
    </w:p>
    <w:p w:rsidR="008A17C6" w:rsidRPr="008A17C6" w:rsidRDefault="008A17C6" w:rsidP="008A17C6">
      <w:pPr>
        <w:widowControl w:val="0"/>
        <w:numPr>
          <w:ilvl w:val="0"/>
          <w:numId w:val="1"/>
        </w:numPr>
        <w:autoSpaceDE w:val="0"/>
        <w:autoSpaceDN w:val="0"/>
        <w:adjustRightInd w:val="0"/>
        <w:spacing w:after="0" w:line="281" w:lineRule="exact"/>
        <w:rPr>
          <w:sz w:val="32"/>
          <w:szCs w:val="32"/>
        </w:rPr>
      </w:pPr>
      <w:r w:rsidRPr="008A17C6">
        <w:rPr>
          <w:sz w:val="32"/>
          <w:szCs w:val="32"/>
        </w:rPr>
        <w:t xml:space="preserve">Find the </w:t>
      </w:r>
      <w:r w:rsidRPr="008A17C6">
        <w:rPr>
          <w:b/>
          <w:sz w:val="32"/>
          <w:szCs w:val="32"/>
        </w:rPr>
        <w:t>median</w:t>
      </w:r>
      <w:r w:rsidRPr="008A17C6">
        <w:rPr>
          <w:sz w:val="32"/>
          <w:szCs w:val="32"/>
        </w:rPr>
        <w:t xml:space="preserve"> of the data to the </w:t>
      </w:r>
      <w:r w:rsidRPr="008A17C6">
        <w:rPr>
          <w:i/>
          <w:sz w:val="32"/>
          <w:szCs w:val="32"/>
        </w:rPr>
        <w:t>left</w:t>
      </w:r>
      <w:r w:rsidRPr="008A17C6">
        <w:rPr>
          <w:sz w:val="32"/>
          <w:szCs w:val="32"/>
        </w:rPr>
        <w:t xml:space="preserve"> of the median. This called the </w:t>
      </w:r>
      <w:r w:rsidRPr="008A17C6">
        <w:rPr>
          <w:b/>
          <w:sz w:val="32"/>
          <w:szCs w:val="32"/>
        </w:rPr>
        <w:t>lower quartile</w:t>
      </w:r>
      <w:r w:rsidRPr="008A17C6">
        <w:rPr>
          <w:sz w:val="32"/>
          <w:szCs w:val="32"/>
        </w:rPr>
        <w:t>.</w:t>
      </w:r>
    </w:p>
    <w:p w:rsidR="008A17C6" w:rsidRPr="008A17C6" w:rsidRDefault="008A17C6" w:rsidP="008A17C6">
      <w:pPr>
        <w:widowControl w:val="0"/>
        <w:numPr>
          <w:ilvl w:val="0"/>
          <w:numId w:val="1"/>
        </w:numPr>
        <w:autoSpaceDE w:val="0"/>
        <w:autoSpaceDN w:val="0"/>
        <w:adjustRightInd w:val="0"/>
        <w:spacing w:after="0" w:line="281" w:lineRule="exact"/>
        <w:rPr>
          <w:sz w:val="32"/>
          <w:szCs w:val="32"/>
        </w:rPr>
      </w:pPr>
      <w:r w:rsidRPr="008A17C6">
        <w:rPr>
          <w:sz w:val="32"/>
          <w:szCs w:val="32"/>
        </w:rPr>
        <w:t xml:space="preserve">Find the </w:t>
      </w:r>
      <w:r w:rsidRPr="008A17C6">
        <w:rPr>
          <w:b/>
          <w:sz w:val="32"/>
          <w:szCs w:val="32"/>
        </w:rPr>
        <w:t>median</w:t>
      </w:r>
      <w:r w:rsidRPr="008A17C6">
        <w:rPr>
          <w:sz w:val="32"/>
          <w:szCs w:val="32"/>
        </w:rPr>
        <w:t xml:space="preserve"> of the data to the </w:t>
      </w:r>
      <w:r w:rsidRPr="008A17C6">
        <w:rPr>
          <w:i/>
          <w:sz w:val="32"/>
          <w:szCs w:val="32"/>
        </w:rPr>
        <w:t>right</w:t>
      </w:r>
      <w:r w:rsidRPr="008A17C6">
        <w:rPr>
          <w:sz w:val="32"/>
          <w:szCs w:val="32"/>
        </w:rPr>
        <w:t xml:space="preserve"> of the median. This is called the </w:t>
      </w:r>
      <w:r w:rsidRPr="008A17C6">
        <w:rPr>
          <w:b/>
          <w:sz w:val="32"/>
          <w:szCs w:val="32"/>
        </w:rPr>
        <w:t>upper quartile</w:t>
      </w:r>
      <w:r w:rsidRPr="008A17C6">
        <w:rPr>
          <w:sz w:val="32"/>
          <w:szCs w:val="32"/>
        </w:rPr>
        <w:t>.</w:t>
      </w:r>
    </w:p>
    <w:p w:rsidR="008A17C6" w:rsidRPr="008A17C6" w:rsidRDefault="008A17C6" w:rsidP="008A17C6">
      <w:pPr>
        <w:widowControl w:val="0"/>
        <w:numPr>
          <w:ilvl w:val="0"/>
          <w:numId w:val="1"/>
        </w:numPr>
        <w:autoSpaceDE w:val="0"/>
        <w:autoSpaceDN w:val="0"/>
        <w:adjustRightInd w:val="0"/>
        <w:spacing w:after="0" w:line="281" w:lineRule="exact"/>
        <w:rPr>
          <w:sz w:val="32"/>
          <w:szCs w:val="32"/>
        </w:rPr>
      </w:pPr>
      <w:r w:rsidRPr="008A17C6">
        <w:rPr>
          <w:sz w:val="32"/>
          <w:szCs w:val="32"/>
        </w:rPr>
        <w:t xml:space="preserve">Find the </w:t>
      </w:r>
      <w:r w:rsidRPr="008A17C6">
        <w:rPr>
          <w:b/>
          <w:sz w:val="32"/>
          <w:szCs w:val="32"/>
        </w:rPr>
        <w:t>interquartile range</w:t>
      </w:r>
      <w:r w:rsidRPr="008A17C6">
        <w:rPr>
          <w:sz w:val="32"/>
          <w:szCs w:val="32"/>
        </w:rPr>
        <w:t xml:space="preserve"> (the difference between the upper and lower quartile).</w:t>
      </w:r>
    </w:p>
    <w:p w:rsidR="008A17C6" w:rsidRPr="008A17C6" w:rsidRDefault="008A17C6" w:rsidP="008A17C6">
      <w:pPr>
        <w:widowControl w:val="0"/>
        <w:autoSpaceDE w:val="0"/>
        <w:autoSpaceDN w:val="0"/>
        <w:adjustRightInd w:val="0"/>
        <w:spacing w:line="281" w:lineRule="exact"/>
        <w:ind w:left="110"/>
        <w:rPr>
          <w:sz w:val="32"/>
          <w:szCs w:val="32"/>
        </w:rPr>
      </w:pPr>
      <w:r w:rsidRPr="008A17C6">
        <w:rPr>
          <w:sz w:val="32"/>
          <w:szCs w:val="32"/>
        </w:rPr>
        <w:t>Now have participants create a box and whisker plot using the 6th grade data. See below.</w:t>
      </w:r>
    </w:p>
    <w:p w:rsidR="008A17C6" w:rsidRPr="008A17C6" w:rsidRDefault="008A17C6" w:rsidP="008A17C6">
      <w:pPr>
        <w:widowControl w:val="0"/>
        <w:autoSpaceDE w:val="0"/>
        <w:autoSpaceDN w:val="0"/>
        <w:adjustRightInd w:val="0"/>
        <w:spacing w:line="281" w:lineRule="exact"/>
        <w:ind w:left="110"/>
        <w:rPr>
          <w:sz w:val="32"/>
          <w:szCs w:val="32"/>
        </w:rPr>
      </w:pPr>
      <w:r w:rsidRPr="008A17C6">
        <w:rPr>
          <w:sz w:val="32"/>
          <w:szCs w:val="32"/>
        </w:rPr>
        <w:t>0, 10, 5, 6, 3, 3, 2, 4, 2, 2, 1, 7, 8, 3, 4, 2, 1, 3, 4, 5, 7, 6, 2, 3, 1</w:t>
      </w:r>
    </w:p>
    <w:p w:rsidR="008A17C6" w:rsidRDefault="008A17C6" w:rsidP="008A17C6">
      <w:pPr>
        <w:widowControl w:val="0"/>
        <w:autoSpaceDE w:val="0"/>
        <w:autoSpaceDN w:val="0"/>
        <w:adjustRightInd w:val="0"/>
        <w:spacing w:line="281" w:lineRule="exact"/>
        <w:ind w:left="110"/>
      </w:pPr>
      <w:bookmarkStart w:id="0" w:name="_GoBack"/>
      <w:bookmarkEnd w:id="0"/>
    </w:p>
    <w:p w:rsidR="008A17C6" w:rsidRDefault="008A17C6"/>
    <w:sectPr w:rsidR="008A17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97130"/>
    <w:multiLevelType w:val="hybridMultilevel"/>
    <w:tmpl w:val="5238900A"/>
    <w:lvl w:ilvl="0" w:tplc="5F640560">
      <w:start w:val="1"/>
      <w:numFmt w:val="decimal"/>
      <w:lvlText w:val="%1."/>
      <w:lvlJc w:val="left"/>
      <w:pPr>
        <w:ind w:left="470" w:hanging="360"/>
      </w:pPr>
      <w:rPr>
        <w:rFonts w:ascii="Times New Roman" w:eastAsia="Times New Roman" w:hAnsi="Times New Roman" w:cs="Times New Roman"/>
      </w:rPr>
    </w:lvl>
    <w:lvl w:ilvl="1" w:tplc="04090019">
      <w:start w:val="1"/>
      <w:numFmt w:val="lowerLetter"/>
      <w:lvlText w:val="%2."/>
      <w:lvlJc w:val="left"/>
      <w:pPr>
        <w:ind w:left="1190" w:hanging="360"/>
      </w:pPr>
    </w:lvl>
    <w:lvl w:ilvl="2" w:tplc="0409001B">
      <w:start w:val="1"/>
      <w:numFmt w:val="lowerRoman"/>
      <w:lvlText w:val="%3."/>
      <w:lvlJc w:val="right"/>
      <w:pPr>
        <w:ind w:left="1910" w:hanging="180"/>
      </w:pPr>
    </w:lvl>
    <w:lvl w:ilvl="3" w:tplc="0409000F">
      <w:start w:val="1"/>
      <w:numFmt w:val="decimal"/>
      <w:lvlText w:val="%4."/>
      <w:lvlJc w:val="left"/>
      <w:pPr>
        <w:ind w:left="2630" w:hanging="360"/>
      </w:pPr>
    </w:lvl>
    <w:lvl w:ilvl="4" w:tplc="04090019">
      <w:start w:val="1"/>
      <w:numFmt w:val="lowerLetter"/>
      <w:lvlText w:val="%5."/>
      <w:lvlJc w:val="left"/>
      <w:pPr>
        <w:ind w:left="3350" w:hanging="360"/>
      </w:pPr>
    </w:lvl>
    <w:lvl w:ilvl="5" w:tplc="0409001B">
      <w:start w:val="1"/>
      <w:numFmt w:val="lowerRoman"/>
      <w:lvlText w:val="%6."/>
      <w:lvlJc w:val="right"/>
      <w:pPr>
        <w:ind w:left="4070" w:hanging="180"/>
      </w:pPr>
    </w:lvl>
    <w:lvl w:ilvl="6" w:tplc="0409000F">
      <w:start w:val="1"/>
      <w:numFmt w:val="decimal"/>
      <w:lvlText w:val="%7."/>
      <w:lvlJc w:val="left"/>
      <w:pPr>
        <w:ind w:left="4790" w:hanging="360"/>
      </w:pPr>
    </w:lvl>
    <w:lvl w:ilvl="7" w:tplc="04090019">
      <w:start w:val="1"/>
      <w:numFmt w:val="lowerLetter"/>
      <w:lvlText w:val="%8."/>
      <w:lvlJc w:val="left"/>
      <w:pPr>
        <w:ind w:left="5510" w:hanging="360"/>
      </w:pPr>
    </w:lvl>
    <w:lvl w:ilvl="8" w:tplc="0409001B">
      <w:start w:val="1"/>
      <w:numFmt w:val="lowerRoman"/>
      <w:lvlText w:val="%9."/>
      <w:lvlJc w:val="right"/>
      <w:pPr>
        <w:ind w:left="62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7C6"/>
    <w:rsid w:val="007A46AE"/>
    <w:rsid w:val="008A1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46882">
      <w:bodyDiv w:val="1"/>
      <w:marLeft w:val="0"/>
      <w:marRight w:val="0"/>
      <w:marTop w:val="0"/>
      <w:marBottom w:val="0"/>
      <w:divBdr>
        <w:top w:val="none" w:sz="0" w:space="0" w:color="auto"/>
        <w:left w:val="none" w:sz="0" w:space="0" w:color="auto"/>
        <w:bottom w:val="none" w:sz="0" w:space="0" w:color="auto"/>
        <w:right w:val="none" w:sz="0" w:space="0" w:color="auto"/>
      </w:divBdr>
    </w:div>
    <w:div w:id="198758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748</Characters>
  <Application>Microsoft Office Word</Application>
  <DocSecurity>0</DocSecurity>
  <Lines>6</Lines>
  <Paragraphs>1</Paragraphs>
  <ScaleCrop>false</ScaleCrop>
  <Company>Utah State Office of Education</Company>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DSmith</dc:creator>
  <cp:lastModifiedBy>DSmith</cp:lastModifiedBy>
  <cp:revision>1</cp:revision>
  <dcterms:created xsi:type="dcterms:W3CDTF">2011-06-13T05:00:00Z</dcterms:created>
  <dcterms:modified xsi:type="dcterms:W3CDTF">2011-06-13T05:04:00Z</dcterms:modified>
</cp:coreProperties>
</file>